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81D1C">
        <w:rPr>
          <w:rFonts w:eastAsia="Arial"/>
          <w:b/>
          <w:kern w:val="3"/>
          <w:sz w:val="24"/>
          <w:szCs w:val="24"/>
          <w:lang w:eastAsia="zh-CN"/>
        </w:rPr>
        <w:t xml:space="preserve">Хасана </w:t>
      </w:r>
      <w:proofErr w:type="spellStart"/>
      <w:r w:rsidR="00781D1C">
        <w:rPr>
          <w:rFonts w:eastAsia="Arial"/>
          <w:b/>
          <w:kern w:val="3"/>
          <w:sz w:val="24"/>
          <w:szCs w:val="24"/>
          <w:lang w:eastAsia="zh-CN"/>
        </w:rPr>
        <w:t>Туфана</w:t>
      </w:r>
      <w:proofErr w:type="spellEnd"/>
      <w:r w:rsidR="00186FEC">
        <w:rPr>
          <w:rFonts w:eastAsia="Arial"/>
          <w:b/>
          <w:kern w:val="3"/>
          <w:sz w:val="24"/>
          <w:szCs w:val="24"/>
          <w:lang w:eastAsia="zh-CN"/>
        </w:rPr>
        <w:t>, д.29, корм. 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36F0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556C7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86FEC">
        <w:rPr>
          <w:b/>
          <w:color w:val="000000"/>
          <w:kern w:val="3"/>
          <w:sz w:val="24"/>
          <w:szCs w:val="24"/>
          <w:lang w:eastAsia="zh-CN" w:bidi="hi-IN"/>
        </w:rPr>
        <w:t>9 844 891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86FEC">
        <w:rPr>
          <w:b/>
          <w:bCs/>
          <w:color w:val="000000"/>
          <w:kern w:val="3"/>
          <w:sz w:val="24"/>
          <w:szCs w:val="24"/>
          <w:lang w:eastAsia="zh-CN" w:bidi="hi-IN"/>
        </w:rPr>
        <w:t>327 673,35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86FEC">
        <w:rPr>
          <w:b/>
          <w:bCs/>
          <w:color w:val="000000"/>
          <w:kern w:val="3"/>
          <w:sz w:val="24"/>
          <w:szCs w:val="24"/>
          <w:lang w:eastAsia="zh-CN" w:bidi="hi-IN"/>
        </w:rPr>
        <w:t>218 448,90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86FEC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DA740-B96D-4494-B820-8D70CCE3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2024-07-01T07:24:00Z</dcterms:created>
  <dcterms:modified xsi:type="dcterms:W3CDTF">2024-07-01T07:24:00Z</dcterms:modified>
</cp:coreProperties>
</file>